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7B2EE0">
        <w:rPr>
          <w:rFonts w:ascii="Times New Roman" w:hAnsi="Times New Roman" w:cs="Times New Roman"/>
          <w:b/>
          <w:sz w:val="24"/>
          <w:szCs w:val="24"/>
        </w:rPr>
        <w:t xml:space="preserve">Rekreačné stredisko </w:t>
      </w:r>
      <w:r w:rsidR="004D23AF">
        <w:rPr>
          <w:rFonts w:ascii="Times New Roman" w:hAnsi="Times New Roman" w:cs="Times New Roman"/>
          <w:b/>
          <w:sz w:val="24"/>
          <w:szCs w:val="24"/>
        </w:rPr>
        <w:t>Dúbravka</w:t>
      </w:r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4D23AF">
        <w:rPr>
          <w:rFonts w:ascii="Times New Roman" w:hAnsi="Times New Roman" w:cs="Times New Roman"/>
          <w:b/>
          <w:sz w:val="24"/>
          <w:szCs w:val="24"/>
        </w:rPr>
        <w:t>Prašník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3AF">
        <w:rPr>
          <w:rFonts w:ascii="Times New Roman" w:hAnsi="Times New Roman" w:cs="Times New Roman"/>
          <w:b/>
          <w:sz w:val="24"/>
          <w:szCs w:val="24"/>
        </w:rPr>
        <w:t>15</w:t>
      </w:r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4D23AF">
        <w:rPr>
          <w:rFonts w:ascii="Times New Roman" w:hAnsi="Times New Roman" w:cs="Times New Roman"/>
          <w:b/>
          <w:sz w:val="24"/>
          <w:szCs w:val="24"/>
        </w:rPr>
        <w:t>05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4D23AF">
        <w:rPr>
          <w:rFonts w:ascii="Times New Roman" w:hAnsi="Times New Roman" w:cs="Times New Roman"/>
          <w:b/>
          <w:sz w:val="24"/>
          <w:szCs w:val="24"/>
        </w:rPr>
        <w:t>17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– </w:t>
      </w:r>
      <w:r w:rsidR="004D23AF">
        <w:rPr>
          <w:rFonts w:ascii="Times New Roman" w:hAnsi="Times New Roman" w:cs="Times New Roman"/>
          <w:b/>
          <w:sz w:val="24"/>
          <w:szCs w:val="24"/>
        </w:rPr>
        <w:t>19/05</w:t>
      </w:r>
      <w:r w:rsidR="00CF5B89">
        <w:rPr>
          <w:rFonts w:ascii="Times New Roman" w:hAnsi="Times New Roman" w:cs="Times New Roman"/>
          <w:b/>
          <w:sz w:val="24"/>
          <w:szCs w:val="24"/>
        </w:rPr>
        <w:t>/202</w:t>
      </w:r>
      <w:r w:rsidR="004D23AF">
        <w:rPr>
          <w:rFonts w:ascii="Times New Roman" w:hAnsi="Times New Roman" w:cs="Times New Roman"/>
          <w:b/>
          <w:sz w:val="24"/>
          <w:szCs w:val="24"/>
        </w:rPr>
        <w:t>4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24E93" w:rsidRDefault="00724E93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>
        <w:rPr>
          <w:rFonts w:ascii="Times New Roman" w:hAnsi="Times New Roman" w:cs="Times New Roman"/>
          <w:b/>
          <w:sz w:val="18"/>
          <w:szCs w:val="18"/>
        </w:rPr>
        <w:t>„</w:t>
      </w:r>
      <w:bookmarkStart w:id="0" w:name="_GoBack"/>
      <w:bookmarkEnd w:id="0"/>
      <w:r w:rsidRPr="00724E93">
        <w:rPr>
          <w:rFonts w:ascii="Times New Roman" w:hAnsi="Times New Roman" w:cs="Times New Roman"/>
          <w:b/>
        </w:rPr>
        <w:t xml:space="preserve">Inovatívne </w:t>
      </w:r>
      <w:proofErr w:type="spellStart"/>
      <w:r w:rsidRPr="00724E93">
        <w:rPr>
          <w:rFonts w:ascii="Times New Roman" w:hAnsi="Times New Roman" w:cs="Times New Roman"/>
          <w:b/>
        </w:rPr>
        <w:t>outdoorové</w:t>
      </w:r>
      <w:proofErr w:type="spellEnd"/>
      <w:r w:rsidRPr="00724E93">
        <w:rPr>
          <w:rFonts w:ascii="Times New Roman" w:hAnsi="Times New Roman" w:cs="Times New Roman"/>
          <w:b/>
        </w:rPr>
        <w:t xml:space="preserve"> aktivity vo vyučovacom procese TŠV a vo voľnočasových aktivitách</w:t>
      </w:r>
      <w:r>
        <w:rPr>
          <w:rFonts w:ascii="Times New Roman" w:hAnsi="Times New Roman" w:cs="Times New Roman"/>
          <w:b/>
        </w:rPr>
        <w:t>“</w:t>
      </w:r>
    </w:p>
    <w:p w:rsidR="00BC506A" w:rsidRPr="00A02686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63729"/>
    <w:rsid w:val="00473682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6</cp:revision>
  <cp:lastPrinted>2022-01-19T07:42:00Z</cp:lastPrinted>
  <dcterms:created xsi:type="dcterms:W3CDTF">2023-07-24T09:23:00Z</dcterms:created>
  <dcterms:modified xsi:type="dcterms:W3CDTF">2023-07-26T10:46:00Z</dcterms:modified>
</cp:coreProperties>
</file>